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9FB" w:rsidRPr="00C00718" w:rsidRDefault="00AE09FB" w:rsidP="00AE09FB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ESAMI </w:t>
      </w:r>
      <w:proofErr w:type="spellStart"/>
      <w:r>
        <w:rPr>
          <w:sz w:val="32"/>
          <w:szCs w:val="32"/>
        </w:rPr>
        <w:t>DI</w:t>
      </w:r>
      <w:proofErr w:type="spellEnd"/>
    </w:p>
    <w:p w:rsidR="00AE09FB" w:rsidRPr="00C00718" w:rsidRDefault="00AE09FB" w:rsidP="00AE09FB">
      <w:pPr>
        <w:jc w:val="center"/>
        <w:rPr>
          <w:b/>
          <w:sz w:val="32"/>
          <w:szCs w:val="32"/>
        </w:rPr>
      </w:pPr>
      <w:r w:rsidRPr="00C00718">
        <w:rPr>
          <w:b/>
          <w:sz w:val="32"/>
          <w:szCs w:val="32"/>
        </w:rPr>
        <w:t>SOCIOLOGIA DEI FENOMENI POLITICI</w:t>
      </w:r>
    </w:p>
    <w:p w:rsidR="00AE09FB" w:rsidRPr="00C00718" w:rsidRDefault="00AE09FB" w:rsidP="00AE09FB">
      <w:pPr>
        <w:jc w:val="center"/>
        <w:rPr>
          <w:sz w:val="32"/>
          <w:szCs w:val="32"/>
        </w:rPr>
      </w:pPr>
      <w:r w:rsidRPr="00C00718">
        <w:rPr>
          <w:sz w:val="32"/>
          <w:szCs w:val="32"/>
        </w:rPr>
        <w:t xml:space="preserve">CORSO </w:t>
      </w:r>
      <w:proofErr w:type="spellStart"/>
      <w:r w:rsidRPr="00C00718">
        <w:rPr>
          <w:sz w:val="32"/>
          <w:szCs w:val="32"/>
        </w:rPr>
        <w:t>DI</w:t>
      </w:r>
      <w:proofErr w:type="spellEnd"/>
      <w:r w:rsidRPr="00C00718">
        <w:rPr>
          <w:sz w:val="32"/>
          <w:szCs w:val="32"/>
        </w:rPr>
        <w:t xml:space="preserve"> LAUREA </w:t>
      </w:r>
      <w:proofErr w:type="spellStart"/>
      <w:r w:rsidRPr="00C00718">
        <w:rPr>
          <w:sz w:val="32"/>
          <w:szCs w:val="32"/>
        </w:rPr>
        <w:t>S.O.GE</w:t>
      </w:r>
      <w:proofErr w:type="spellEnd"/>
    </w:p>
    <w:p w:rsidR="00AE09FB" w:rsidRPr="00483BDE" w:rsidRDefault="00AE09FB" w:rsidP="00AE09FB">
      <w:pPr>
        <w:jc w:val="center"/>
        <w:rPr>
          <w:b/>
          <w:sz w:val="28"/>
          <w:szCs w:val="28"/>
        </w:rPr>
      </w:pPr>
      <w:r w:rsidRPr="00483BDE">
        <w:rPr>
          <w:b/>
          <w:sz w:val="28"/>
          <w:szCs w:val="28"/>
        </w:rPr>
        <w:t>DOCENTE:</w:t>
      </w:r>
    </w:p>
    <w:p w:rsidR="00AE09FB" w:rsidRPr="00483BDE" w:rsidRDefault="00AE09FB" w:rsidP="00AE09FB">
      <w:pPr>
        <w:jc w:val="center"/>
        <w:rPr>
          <w:b/>
          <w:sz w:val="28"/>
          <w:szCs w:val="28"/>
        </w:rPr>
      </w:pPr>
      <w:proofErr w:type="spellStart"/>
      <w:r w:rsidRPr="00483BDE">
        <w:rPr>
          <w:b/>
          <w:sz w:val="28"/>
          <w:szCs w:val="28"/>
        </w:rPr>
        <w:t>PROF.SSA</w:t>
      </w:r>
      <w:proofErr w:type="spellEnd"/>
      <w:r w:rsidRPr="00483BDE">
        <w:rPr>
          <w:b/>
          <w:sz w:val="28"/>
          <w:szCs w:val="28"/>
        </w:rPr>
        <w:t xml:space="preserve"> FLAMINIA SACCA’</w:t>
      </w:r>
    </w:p>
    <w:p w:rsidR="00AE09FB" w:rsidRDefault="00AE09FB" w:rsidP="00AE0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CIVILI</w:t>
      </w:r>
    </w:p>
    <w:p w:rsidR="00AE09FB" w:rsidRDefault="00AE09FB" w:rsidP="00AE0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A.A. 2012/2013</w:t>
      </w:r>
    </w:p>
    <w:p w:rsidR="00AE09FB" w:rsidRDefault="00AE09FB" w:rsidP="00AE09FB">
      <w:pPr>
        <w:jc w:val="both"/>
        <w:rPr>
          <w:sz w:val="28"/>
          <w:szCs w:val="28"/>
        </w:rPr>
      </w:pPr>
    </w:p>
    <w:p w:rsidR="00AE09FB" w:rsidRDefault="00AE09FB" w:rsidP="00AE09F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Date dei prossimi appelli</w:t>
      </w:r>
      <w:r>
        <w:rPr>
          <w:sz w:val="28"/>
          <w:szCs w:val="28"/>
        </w:rPr>
        <w:t xml:space="preserve">: </w:t>
      </w:r>
    </w:p>
    <w:p w:rsidR="00AE09FB" w:rsidRDefault="00AE09FB" w:rsidP="00AE09FB">
      <w:pPr>
        <w:jc w:val="both"/>
        <w:rPr>
          <w:sz w:val="28"/>
          <w:szCs w:val="28"/>
        </w:rPr>
      </w:pPr>
      <w:r>
        <w:rPr>
          <w:sz w:val="28"/>
          <w:szCs w:val="28"/>
        </w:rPr>
        <w:t>20 febbraio ore 11.</w:t>
      </w:r>
      <w:r w:rsidR="00694DD0">
        <w:rPr>
          <w:sz w:val="28"/>
          <w:szCs w:val="28"/>
        </w:rPr>
        <w:t>3</w:t>
      </w:r>
      <w:r>
        <w:rPr>
          <w:sz w:val="28"/>
          <w:szCs w:val="28"/>
        </w:rPr>
        <w:t>0 presso la sede di Via Bianchi</w:t>
      </w:r>
    </w:p>
    <w:p w:rsidR="00AE09FB" w:rsidRPr="00AE09FB" w:rsidRDefault="00AE09FB" w:rsidP="00AE09FB">
      <w:pPr>
        <w:jc w:val="both"/>
        <w:rPr>
          <w:sz w:val="28"/>
          <w:szCs w:val="28"/>
        </w:rPr>
      </w:pPr>
      <w:r>
        <w:rPr>
          <w:sz w:val="28"/>
          <w:szCs w:val="28"/>
        </w:rPr>
        <w:t>5 marzo ore 11.</w:t>
      </w:r>
      <w:r w:rsidR="00B84B25">
        <w:rPr>
          <w:sz w:val="28"/>
          <w:szCs w:val="28"/>
        </w:rPr>
        <w:t>3</w:t>
      </w:r>
      <w:r>
        <w:rPr>
          <w:sz w:val="28"/>
          <w:szCs w:val="28"/>
        </w:rPr>
        <w:t>0 presso la sede di Via Bianchi</w:t>
      </w:r>
    </w:p>
    <w:p w:rsidR="00AE09FB" w:rsidRDefault="00AE09FB" w:rsidP="00AE09FB">
      <w:pPr>
        <w:jc w:val="both"/>
        <w:rPr>
          <w:sz w:val="28"/>
          <w:szCs w:val="28"/>
        </w:rPr>
      </w:pPr>
      <w:r w:rsidRPr="0097387F">
        <w:rPr>
          <w:b/>
          <w:sz w:val="28"/>
          <w:szCs w:val="28"/>
        </w:rPr>
        <w:t>Testi d’esame</w:t>
      </w:r>
      <w:r>
        <w:rPr>
          <w:sz w:val="28"/>
          <w:szCs w:val="28"/>
        </w:rPr>
        <w:t xml:space="preserve">: </w:t>
      </w:r>
    </w:p>
    <w:p w:rsidR="00AE09FB" w:rsidRDefault="00AE09FB" w:rsidP="00AE09FB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Michael Rush, </w:t>
      </w:r>
      <w:r>
        <w:rPr>
          <w:i/>
          <w:sz w:val="28"/>
          <w:szCs w:val="28"/>
        </w:rPr>
        <w:t>Politica e società. Introduzione alla sociologia politica</w:t>
      </w:r>
      <w:r>
        <w:rPr>
          <w:sz w:val="28"/>
          <w:szCs w:val="28"/>
        </w:rPr>
        <w:t xml:space="preserve">, Il Mulino, 1994 (qualsiasi edizione anche più recente va bene) </w:t>
      </w:r>
    </w:p>
    <w:p w:rsidR="00AE09FB" w:rsidRPr="002C5BA9" w:rsidRDefault="00AE09FB" w:rsidP="00AE09FB">
      <w:pPr>
        <w:ind w:left="720"/>
        <w:jc w:val="both"/>
        <w:rPr>
          <w:sz w:val="28"/>
          <w:szCs w:val="28"/>
        </w:rPr>
      </w:pPr>
      <w:r w:rsidRPr="002C5BA9">
        <w:rPr>
          <w:b/>
          <w:sz w:val="28"/>
          <w:szCs w:val="28"/>
        </w:rPr>
        <w:t>N.B.</w:t>
      </w:r>
      <w:r>
        <w:rPr>
          <w:sz w:val="28"/>
          <w:szCs w:val="28"/>
        </w:rPr>
        <w:t xml:space="preserve"> </w:t>
      </w:r>
      <w:r w:rsidRPr="002C5BA9">
        <w:rPr>
          <w:sz w:val="28"/>
          <w:szCs w:val="28"/>
        </w:rPr>
        <w:t xml:space="preserve">Tutti i capitoli fino a tutta </w:t>
      </w:r>
      <w:smartTag w:uri="urn:schemas-microsoft-com:office:smarttags" w:element="PersonName">
        <w:smartTagPr>
          <w:attr w:name="ProductID" w:val="la QUINTA PARTE"/>
        </w:smartTagPr>
        <w:smartTag w:uri="urn:schemas-microsoft-com:office:smarttags" w:element="PersonName">
          <w:smartTagPr>
            <w:attr w:name="ProductID" w:val="la QUINTA"/>
          </w:smartTagPr>
          <w:r w:rsidRPr="002C5BA9">
            <w:rPr>
              <w:sz w:val="28"/>
              <w:szCs w:val="28"/>
            </w:rPr>
            <w:t>la QUINTA</w:t>
          </w:r>
        </w:smartTag>
        <w:r w:rsidRPr="002C5BA9">
          <w:rPr>
            <w:sz w:val="28"/>
            <w:szCs w:val="28"/>
          </w:rPr>
          <w:t xml:space="preserve"> PARTE</w:t>
        </w:r>
      </w:smartTag>
      <w:r w:rsidRPr="002C5BA9">
        <w:rPr>
          <w:sz w:val="28"/>
          <w:szCs w:val="28"/>
        </w:rPr>
        <w:t xml:space="preserve"> INCLUSA. Si può tralasciare </w:t>
      </w:r>
      <w:smartTag w:uri="urn:schemas-microsoft-com:office:smarttags" w:element="PersonName">
        <w:smartTagPr>
          <w:attr w:name="ProductID" w:val="la Sesta"/>
        </w:smartTagPr>
        <w:r w:rsidRPr="002C5BA9">
          <w:rPr>
            <w:sz w:val="28"/>
            <w:szCs w:val="28"/>
          </w:rPr>
          <w:t>la Sesta</w:t>
        </w:r>
      </w:smartTag>
      <w:r w:rsidRPr="002C5BA9">
        <w:rPr>
          <w:sz w:val="28"/>
          <w:szCs w:val="28"/>
        </w:rPr>
        <w:t xml:space="preserve"> parte (Conclusioni e futuro della sociologia politica) </w:t>
      </w:r>
    </w:p>
    <w:p w:rsidR="00AE09FB" w:rsidRPr="002C5BA9" w:rsidRDefault="00AE09FB" w:rsidP="00AE09FB">
      <w:pPr>
        <w:ind w:left="360"/>
        <w:jc w:val="both"/>
        <w:rPr>
          <w:sz w:val="28"/>
          <w:szCs w:val="28"/>
        </w:rPr>
      </w:pPr>
    </w:p>
    <w:p w:rsidR="00AE09FB" w:rsidRDefault="00AE09FB" w:rsidP="00AE09FB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Flaminia Saccà, </w:t>
      </w:r>
      <w:r>
        <w:rPr>
          <w:i/>
          <w:sz w:val="28"/>
          <w:szCs w:val="28"/>
        </w:rPr>
        <w:t>La politica è il messaggio. Cultura politica, partecipazione e comunicazione nelle società complesse</w:t>
      </w:r>
      <w:r>
        <w:rPr>
          <w:sz w:val="28"/>
          <w:szCs w:val="28"/>
        </w:rPr>
        <w:t xml:space="preserve">, Franco Angeli, 2004  </w:t>
      </w:r>
    </w:p>
    <w:p w:rsidR="00AE09FB" w:rsidRDefault="00AE09FB" w:rsidP="00AE09FB">
      <w:pPr>
        <w:ind w:left="720"/>
        <w:jc w:val="both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N.B. </w:t>
      </w:r>
      <w:r>
        <w:rPr>
          <w:sz w:val="28"/>
          <w:szCs w:val="28"/>
        </w:rPr>
        <w:t xml:space="preserve">Tutti i capitoli e le conclusioni, escluso il capitolo 4 (da pag. </w:t>
      </w:r>
      <w:smartTag w:uri="urn:schemas-microsoft-com:office:smarttags" w:element="metricconverter">
        <w:smartTagPr>
          <w:attr w:name="ProductID" w:val="117 a"/>
        </w:smartTagPr>
        <w:r>
          <w:rPr>
            <w:sz w:val="28"/>
            <w:szCs w:val="28"/>
          </w:rPr>
          <w:t>117 a</w:t>
        </w:r>
      </w:smartTag>
      <w:r>
        <w:rPr>
          <w:sz w:val="28"/>
          <w:szCs w:val="28"/>
        </w:rPr>
        <w:t xml:space="preserve"> pag. 152)</w:t>
      </w:r>
    </w:p>
    <w:p w:rsidR="00AE09FB" w:rsidRPr="00CC3A22" w:rsidRDefault="00AE09FB" w:rsidP="00AE09FB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</w:p>
    <w:p w:rsidR="00AE09FB" w:rsidRPr="00CC3A22" w:rsidRDefault="00AE09FB" w:rsidP="00AE09FB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</w:p>
    <w:p w:rsidR="00AE09FB" w:rsidRDefault="00CC3A22" w:rsidP="00AE09FB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  <w:r w:rsidRPr="00CC3A22">
        <w:rPr>
          <w:rFonts w:eastAsia="Times New Roman"/>
          <w:b/>
          <w:sz w:val="28"/>
          <w:szCs w:val="28"/>
          <w:lang w:eastAsia="it-IT"/>
        </w:rPr>
        <w:t>Modalità di svolgimento degli esami</w:t>
      </w:r>
      <w:r>
        <w:rPr>
          <w:rFonts w:eastAsia="Times New Roman"/>
          <w:b/>
          <w:sz w:val="28"/>
          <w:szCs w:val="28"/>
          <w:lang w:eastAsia="it-IT"/>
        </w:rPr>
        <w:t xml:space="preserve">: </w:t>
      </w:r>
      <w:r>
        <w:rPr>
          <w:rFonts w:eastAsia="Times New Roman"/>
          <w:sz w:val="28"/>
          <w:szCs w:val="28"/>
          <w:lang w:eastAsia="it-IT"/>
        </w:rPr>
        <w:t>orale salvo nel caso di iscrizione di un elevato numero di studenti</w:t>
      </w:r>
    </w:p>
    <w:p w:rsidR="00CC3A22" w:rsidRDefault="00CC3A22" w:rsidP="00AE09FB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</w:p>
    <w:p w:rsidR="00CC3A22" w:rsidRPr="00CC3A22" w:rsidRDefault="00CC3A22" w:rsidP="00CC3A22">
      <w:pPr>
        <w:spacing w:after="0" w:line="240" w:lineRule="auto"/>
        <w:rPr>
          <w:rFonts w:eastAsia="Times New Roman"/>
          <w:b/>
          <w:sz w:val="28"/>
          <w:szCs w:val="28"/>
          <w:lang w:eastAsia="it-IT"/>
        </w:rPr>
      </w:pPr>
      <w:r w:rsidRPr="00CC3A22">
        <w:rPr>
          <w:rFonts w:eastAsia="Times New Roman"/>
          <w:b/>
          <w:sz w:val="28"/>
          <w:szCs w:val="28"/>
          <w:lang w:eastAsia="it-IT"/>
        </w:rPr>
        <w:t>Commissione d</w:t>
      </w:r>
      <w:r>
        <w:rPr>
          <w:rFonts w:eastAsia="Times New Roman"/>
          <w:b/>
          <w:sz w:val="28"/>
          <w:szCs w:val="28"/>
          <w:lang w:eastAsia="it-IT"/>
        </w:rPr>
        <w:t>’</w:t>
      </w:r>
      <w:r w:rsidRPr="00CC3A22">
        <w:rPr>
          <w:rFonts w:eastAsia="Times New Roman"/>
          <w:b/>
          <w:sz w:val="28"/>
          <w:szCs w:val="28"/>
          <w:lang w:eastAsia="it-IT"/>
        </w:rPr>
        <w:t xml:space="preserve"> Esame :</w:t>
      </w:r>
    </w:p>
    <w:p w:rsidR="00CC3A22" w:rsidRPr="00CC3A22" w:rsidRDefault="00CC3A22" w:rsidP="00CC3A22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  <w:r w:rsidRPr="00CC3A22">
        <w:rPr>
          <w:rFonts w:eastAsia="Times New Roman"/>
          <w:sz w:val="28"/>
          <w:szCs w:val="28"/>
          <w:lang w:eastAsia="it-IT"/>
        </w:rPr>
        <w:t xml:space="preserve">Prof.ssa Flaminia Saccà, Dott. Michele Negri, </w:t>
      </w:r>
      <w:r>
        <w:rPr>
          <w:rFonts w:eastAsia="Times New Roman"/>
          <w:sz w:val="28"/>
          <w:szCs w:val="28"/>
          <w:lang w:eastAsia="it-IT"/>
        </w:rPr>
        <w:t xml:space="preserve">Dott. Manuel Anselmi, </w:t>
      </w:r>
      <w:r w:rsidRPr="00CC3A22">
        <w:rPr>
          <w:rFonts w:eastAsia="Times New Roman"/>
          <w:sz w:val="28"/>
          <w:szCs w:val="28"/>
          <w:lang w:eastAsia="it-IT"/>
        </w:rPr>
        <w:t>Dott.ssa Maria Antonietta Battista</w:t>
      </w:r>
    </w:p>
    <w:p w:rsidR="00CC3A22" w:rsidRPr="00CC3A22" w:rsidRDefault="00CC3A22" w:rsidP="00AE09FB">
      <w:pPr>
        <w:spacing w:after="0" w:line="240" w:lineRule="auto"/>
        <w:rPr>
          <w:rFonts w:eastAsia="Times New Roman"/>
          <w:sz w:val="28"/>
          <w:szCs w:val="28"/>
          <w:lang w:eastAsia="it-IT"/>
        </w:rPr>
      </w:pPr>
    </w:p>
    <w:sectPr w:rsidR="00CC3A22" w:rsidRPr="00CC3A22" w:rsidSect="00E263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D19DB"/>
    <w:multiLevelType w:val="hybridMultilevel"/>
    <w:tmpl w:val="51905EB6"/>
    <w:lvl w:ilvl="0" w:tplc="30D6E0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E09FB"/>
    <w:rsid w:val="00411121"/>
    <w:rsid w:val="00694DD0"/>
    <w:rsid w:val="009A0860"/>
    <w:rsid w:val="00A329E5"/>
    <w:rsid w:val="00AE09FB"/>
    <w:rsid w:val="00B84B25"/>
    <w:rsid w:val="00CC3A22"/>
    <w:rsid w:val="00E2637E"/>
    <w:rsid w:val="00F45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09F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Flaminia</dc:creator>
  <cp:keywords/>
  <dc:description/>
  <cp:lastModifiedBy>Flaminia</cp:lastModifiedBy>
  <cp:revision>5</cp:revision>
  <dcterms:created xsi:type="dcterms:W3CDTF">2013-01-18T21:42:00Z</dcterms:created>
  <dcterms:modified xsi:type="dcterms:W3CDTF">2013-01-19T01:17:00Z</dcterms:modified>
</cp:coreProperties>
</file>